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D" w:rsidRPr="000E675D" w:rsidRDefault="000E675D" w:rsidP="000E675D">
      <w:pPr>
        <w:pStyle w:val="a3"/>
        <w:shd w:val="clear" w:color="auto" w:fill="FFFFFF"/>
        <w:jc w:val="center"/>
        <w:rPr>
          <w:rFonts w:ascii="Arial" w:hAnsi="Arial" w:cs="Arial"/>
          <w:color w:val="C00000"/>
          <w:sz w:val="28"/>
          <w:szCs w:val="23"/>
        </w:rPr>
      </w:pPr>
      <w:r w:rsidRPr="000E675D">
        <w:rPr>
          <w:rStyle w:val="a4"/>
          <w:color w:val="C00000"/>
          <w:sz w:val="32"/>
        </w:rPr>
        <w:t>ТЕАТРАЛЬНЫЙ КАЛЕЙДОСКОП</w:t>
      </w:r>
    </w:p>
    <w:p w:rsidR="000E675D" w:rsidRPr="000E675D" w:rsidRDefault="000E675D" w:rsidP="000E675D">
      <w:pPr>
        <w:pStyle w:val="a3"/>
        <w:shd w:val="clear" w:color="auto" w:fill="FFFFFF"/>
        <w:jc w:val="center"/>
        <w:rPr>
          <w:rFonts w:ascii="Arial" w:hAnsi="Arial" w:cs="Arial"/>
          <w:color w:val="0070C0"/>
          <w:szCs w:val="23"/>
          <w:u w:val="single"/>
        </w:rPr>
      </w:pPr>
      <w:r w:rsidRPr="000E675D">
        <w:rPr>
          <w:rStyle w:val="a4"/>
          <w:color w:val="0070C0"/>
          <w:sz w:val="28"/>
          <w:u w:val="single"/>
        </w:rPr>
        <w:t>Список сценариев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  </w:t>
      </w:r>
      <w:proofErr w:type="spellStart"/>
      <w:r>
        <w:rPr>
          <w:rStyle w:val="a4"/>
          <w:color w:val="000000"/>
        </w:rPr>
        <w:t>Аполлонова</w:t>
      </w:r>
      <w:proofErr w:type="spellEnd"/>
      <w:r>
        <w:rPr>
          <w:rStyle w:val="a4"/>
          <w:color w:val="000000"/>
        </w:rPr>
        <w:t>, Г. В</w:t>
      </w:r>
      <w:r>
        <w:rPr>
          <w:color w:val="000000"/>
        </w:rPr>
        <w:t>. У истоков театра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мероприятие, посвященное русскому народному театру, с включением кукольного представления / Г. В. </w:t>
      </w:r>
      <w:proofErr w:type="spellStart"/>
      <w:r>
        <w:rPr>
          <w:color w:val="000000"/>
        </w:rPr>
        <w:t>Аполлонова</w:t>
      </w:r>
      <w:proofErr w:type="spellEnd"/>
      <w:r>
        <w:rPr>
          <w:color w:val="000000"/>
        </w:rPr>
        <w:t xml:space="preserve"> // Читаем. Учимся. Играем. – 2010. – № 12. – С. 8-13.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   </w:t>
      </w:r>
      <w:r>
        <w:rPr>
          <w:rStyle w:val="a4"/>
          <w:color w:val="000000"/>
        </w:rPr>
        <w:t>Бирюкова, Е. А.</w:t>
      </w:r>
      <w:r>
        <w:rPr>
          <w:color w:val="000000"/>
        </w:rPr>
        <w:t xml:space="preserve"> Заглянем в </w:t>
      </w:r>
      <w:proofErr w:type="spellStart"/>
      <w:r>
        <w:rPr>
          <w:color w:val="000000"/>
        </w:rPr>
        <w:t>закулисье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27 марта – Всемирный день театра / Е. А. Бирюкова // Читаем, учимся, играем. – 2017. – № 12. – C. 96-99.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    Виноградова, Е. В</w:t>
      </w:r>
      <w:r>
        <w:rPr>
          <w:color w:val="000000"/>
        </w:rPr>
        <w:t>. От старинной шарманки до современного плеера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интерактивная театрализованная программа / Е. В. Виноградова // Читаем. Учимся. Играем. – 2016. – № 1. – С. 102.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  </w:t>
      </w:r>
      <w:proofErr w:type="spellStart"/>
      <w:r>
        <w:rPr>
          <w:rStyle w:val="a4"/>
          <w:color w:val="000000"/>
        </w:rPr>
        <w:t>Вовнейко</w:t>
      </w:r>
      <w:proofErr w:type="spellEnd"/>
      <w:r>
        <w:rPr>
          <w:rStyle w:val="a4"/>
          <w:color w:val="000000"/>
        </w:rPr>
        <w:t>, Е. В</w:t>
      </w:r>
      <w:r>
        <w:rPr>
          <w:color w:val="000000"/>
        </w:rPr>
        <w:t>. Отец русского театра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пьеса о русском актере Ф. Волкове, основателе постоянного русского театра / Е. В. </w:t>
      </w:r>
      <w:proofErr w:type="spellStart"/>
      <w:r>
        <w:rPr>
          <w:color w:val="000000"/>
        </w:rPr>
        <w:t>Вовнейко</w:t>
      </w:r>
      <w:proofErr w:type="spellEnd"/>
      <w:r>
        <w:rPr>
          <w:color w:val="000000"/>
        </w:rPr>
        <w:t xml:space="preserve"> // Читаем. Учимся. Играем. – 2013. – № 11. – С. 68-69.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</w:t>
      </w:r>
      <w:r>
        <w:rPr>
          <w:rStyle w:val="a4"/>
          <w:color w:val="000000"/>
        </w:rPr>
        <w:t>Давыдова, М. А.</w:t>
      </w:r>
      <w:r>
        <w:rPr>
          <w:color w:val="000000"/>
        </w:rPr>
        <w:t> Такие разные жанры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представление, рассказывающее о разных театральных жанрах / М. А. Давыдова // Читаем. Учимся. Играем. – 2010. – № 12. – С. 14 – 17.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   Козлова, Г. Ф.</w:t>
      </w:r>
      <w:r>
        <w:rPr>
          <w:color w:val="000000"/>
        </w:rPr>
        <w:t> У истоков театра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театрализованный рассказ об истории театра у разных народов с игровыми включениями / Г. Ф. Козлова // Читаем. Учимся. Играем. – 2010. – № 8. – С. 96 – 98.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    Кочеткова, Е. Ю.</w:t>
      </w:r>
      <w:r>
        <w:rPr>
          <w:color w:val="000000"/>
        </w:rPr>
        <w:t> Хозяин кукольного дома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театрализованный рассказ об актере и режиссере [Государственного Академического Центрального Театра кукол] </w:t>
      </w:r>
      <w:r>
        <w:rPr>
          <w:color w:val="333333"/>
        </w:rPr>
        <w:t xml:space="preserve">С. В. </w:t>
      </w:r>
      <w:proofErr w:type="spellStart"/>
      <w:r>
        <w:rPr>
          <w:color w:val="333333"/>
        </w:rPr>
        <w:t>Образцове</w:t>
      </w:r>
      <w:proofErr w:type="spellEnd"/>
      <w:r>
        <w:rPr>
          <w:color w:val="333333"/>
        </w:rPr>
        <w:t xml:space="preserve"> : к 150-летию со дня рождения </w:t>
      </w:r>
      <w:r>
        <w:rPr>
          <w:color w:val="000000"/>
        </w:rPr>
        <w:t>/ Е. Ю. Кочеткова // Читаем. Учимся. Играем. – 2016. – № 4 . – С. 48-52. – 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52.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Times New Roman CYR" w:hAnsi="Times New Roman CYR" w:cs="Times New Roman CYR"/>
          <w:color w:val="000000"/>
        </w:rPr>
        <w:t>     Марченко, Н. Н. </w:t>
      </w:r>
      <w:r>
        <w:rPr>
          <w:rFonts w:ascii="Times New Roman CYR" w:hAnsi="Times New Roman CYR" w:cs="Times New Roman CYR"/>
          <w:color w:val="000000"/>
        </w:rPr>
        <w:t>            Браво, актер!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познавательно-игровая программа о театральных профессиях / Н. Н. Марченко, В. В. </w:t>
      </w:r>
      <w:proofErr w:type="spellStart"/>
      <w:r>
        <w:rPr>
          <w:rFonts w:ascii="Times New Roman CYR" w:hAnsi="Times New Roman CYR" w:cs="Times New Roman CYR"/>
          <w:color w:val="000000"/>
        </w:rPr>
        <w:t>Файт</w:t>
      </w:r>
      <w:proofErr w:type="spellEnd"/>
      <w:r>
        <w:rPr>
          <w:rFonts w:ascii="Times New Roman CYR" w:hAnsi="Times New Roman CYR" w:cs="Times New Roman CYR"/>
          <w:color w:val="000000"/>
        </w:rPr>
        <w:t>, Е. Е. Хитрова // Читаем, учимся, играем.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2007. 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№ 1.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С. 83-88.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   </w:t>
      </w:r>
      <w:proofErr w:type="spellStart"/>
      <w:r>
        <w:rPr>
          <w:rStyle w:val="a4"/>
          <w:color w:val="000000"/>
        </w:rPr>
        <w:t>Неволина</w:t>
      </w:r>
      <w:proofErr w:type="spellEnd"/>
      <w:r>
        <w:rPr>
          <w:rStyle w:val="a4"/>
          <w:color w:val="000000"/>
        </w:rPr>
        <w:t>, Г. А</w:t>
      </w:r>
      <w:r>
        <w:rPr>
          <w:color w:val="000000"/>
        </w:rPr>
        <w:t>. Роскошные потешные огни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театрализованный рассказ об истории возникновения салютов и фейерверков / Г. А. </w:t>
      </w:r>
      <w:proofErr w:type="spellStart"/>
      <w:r>
        <w:rPr>
          <w:color w:val="000000"/>
        </w:rPr>
        <w:t>Неволина</w:t>
      </w:r>
      <w:proofErr w:type="spellEnd"/>
      <w:r>
        <w:rPr>
          <w:color w:val="000000"/>
        </w:rPr>
        <w:t xml:space="preserve"> // Читаем. Учимся. Играем. – 2010. – № 9. – С. 28-35.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</w:t>
      </w:r>
      <w:r>
        <w:rPr>
          <w:rStyle w:val="a4"/>
          <w:rFonts w:ascii="Times New Roman CYR" w:hAnsi="Times New Roman CYR" w:cs="Times New Roman CYR"/>
          <w:color w:val="000000"/>
        </w:rPr>
        <w:t>    Панфилов, В.  </w:t>
      </w:r>
      <w:r>
        <w:rPr>
          <w:rFonts w:ascii="Times New Roman CYR" w:hAnsi="Times New Roman CYR" w:cs="Times New Roman CYR"/>
          <w:color w:val="000000"/>
        </w:rPr>
        <w:t>   Как написать сценарий игрового театрализованного представления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методические рекомендации / В. Панфилов // Сценарии и репертуар.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2013. </w:t>
      </w:r>
      <w:r>
        <w:rPr>
          <w:color w:val="000000"/>
        </w:rPr>
        <w:t>–№ 17. –</w:t>
      </w:r>
      <w:r>
        <w:rPr>
          <w:rFonts w:ascii="Times New Roman CYR" w:hAnsi="Times New Roman CYR" w:cs="Times New Roman CYR"/>
          <w:color w:val="000000"/>
        </w:rPr>
        <w:t>С. 4-10.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(Ее величество Игра).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  Перепелица, В.  </w:t>
      </w:r>
      <w:r>
        <w:rPr>
          <w:color w:val="000000"/>
        </w:rPr>
        <w:t>«И, взвившись, занавес шумит...»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сценарий вечера для учащихся среднего школьного возраста, посвященного истории русского театра / В. Перепелица  // Сценарии и репертуар. – 2019. – № 4. – С. 4-31.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   Перепелица, В.  </w:t>
      </w:r>
      <w:r>
        <w:rPr>
          <w:color w:val="000000"/>
        </w:rPr>
        <w:t>Михаил Щепкин - артист по призванию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театральная гостиная для старшеклассников, посвященная жизни и творчеству артиста / В. Перепелица // Сценарии и репертуар. – 2019. – № 4. – С. 32-47.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47 (5 назв.).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Times New Roman CYR" w:hAnsi="Times New Roman CYR" w:cs="Times New Roman CYR"/>
          <w:color w:val="000000"/>
        </w:rPr>
        <w:t>      Романова, Н. Н. </w:t>
      </w:r>
      <w:r>
        <w:rPr>
          <w:rFonts w:ascii="Times New Roman CYR" w:hAnsi="Times New Roman CYR" w:cs="Times New Roman CYR"/>
          <w:color w:val="000000"/>
        </w:rPr>
        <w:t>           Здесь оживают грезы, сказки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сценарий для детей об искусстве театра /  Н. Н. Романова // Начальная школа. </w:t>
      </w:r>
      <w:r>
        <w:rPr>
          <w:color w:val="000000"/>
        </w:rPr>
        <w:t>– </w:t>
      </w:r>
      <w:r>
        <w:rPr>
          <w:rFonts w:ascii="Times New Roman CYR" w:hAnsi="Times New Roman CYR" w:cs="Times New Roman CYR"/>
          <w:color w:val="000000"/>
        </w:rPr>
        <w:t>2008. 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№ 3.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</w:t>
      </w:r>
      <w:proofErr w:type="gramStart"/>
      <w:r>
        <w:rPr>
          <w:rFonts w:ascii="Times New Roman CYR" w:hAnsi="Times New Roman CYR" w:cs="Times New Roman CYR"/>
          <w:color w:val="000000"/>
        </w:rPr>
        <w:t>(Библиотечка учителя.</w:t>
      </w:r>
      <w:r>
        <w:rPr>
          <w:color w:val="000000"/>
        </w:rPr>
        <w:t> –</w:t>
      </w:r>
      <w:r>
        <w:rPr>
          <w:rFonts w:ascii="Times New Roman CYR" w:hAnsi="Times New Roman CYR" w:cs="Times New Roman CYR"/>
          <w:color w:val="000000"/>
        </w:rPr>
        <w:t>2008. 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№ 3.</w:t>
      </w:r>
      <w:proofErr w:type="gramEnd"/>
      <w:r>
        <w:rPr>
          <w:rFonts w:ascii="Times New Roman CYR" w:hAnsi="Times New Roman CYR" w:cs="Times New Roman CYR"/>
          <w:color w:val="000000"/>
        </w:rPr>
        <w:t>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</w:t>
      </w:r>
      <w:proofErr w:type="gramStart"/>
      <w:r>
        <w:rPr>
          <w:rFonts w:ascii="Times New Roman CYR" w:hAnsi="Times New Roman CYR" w:cs="Times New Roman CYR"/>
          <w:color w:val="000000"/>
        </w:rPr>
        <w:t>С. 25-27).</w:t>
      </w:r>
      <w:proofErr w:type="gramEnd"/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Times New Roman CYR" w:hAnsi="Times New Roman CYR" w:cs="Times New Roman CYR"/>
          <w:color w:val="000000"/>
        </w:rPr>
        <w:t>      </w:t>
      </w:r>
      <w:proofErr w:type="spellStart"/>
      <w:r>
        <w:rPr>
          <w:rStyle w:val="a4"/>
          <w:rFonts w:ascii="Times New Roman CYR" w:hAnsi="Times New Roman CYR" w:cs="Times New Roman CYR"/>
          <w:color w:val="000000"/>
        </w:rPr>
        <w:t>Савонова</w:t>
      </w:r>
      <w:proofErr w:type="spellEnd"/>
      <w:r>
        <w:rPr>
          <w:rStyle w:val="a4"/>
          <w:rFonts w:ascii="Times New Roman CYR" w:hAnsi="Times New Roman CYR" w:cs="Times New Roman CYR"/>
          <w:color w:val="000000"/>
        </w:rPr>
        <w:t>, Н. Н. </w:t>
      </w:r>
      <w:r>
        <w:rPr>
          <w:rFonts w:ascii="Times New Roman CYR" w:hAnsi="Times New Roman CYR" w:cs="Times New Roman CYR"/>
          <w:color w:val="000000"/>
        </w:rPr>
        <w:t>Театральная мозаика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познавательно-игровая программа, посвященная театральному искусству, для старшеклассников / Н. Н. </w:t>
      </w:r>
      <w:proofErr w:type="spellStart"/>
      <w:r>
        <w:rPr>
          <w:rFonts w:ascii="Times New Roman CYR" w:hAnsi="Times New Roman CYR" w:cs="Times New Roman CYR"/>
          <w:color w:val="000000"/>
        </w:rPr>
        <w:t>Савонова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// Читаем, учимся, играем.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2005.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№11.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С. 95-98.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    </w:t>
      </w:r>
    </w:p>
    <w:p w:rsidR="000E675D" w:rsidRP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Cs w:val="23"/>
        </w:rPr>
      </w:pPr>
      <w:r w:rsidRPr="000E675D">
        <w:rPr>
          <w:rStyle w:val="a4"/>
          <w:color w:val="0070C0"/>
          <w:sz w:val="28"/>
        </w:rPr>
        <w:t> Сценарии о пьесах и драматургах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14"/>
          <w:szCs w:val="14"/>
        </w:rPr>
        <w:t> 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Times New Roman CYR" w:hAnsi="Times New Roman CYR" w:cs="Times New Roman CYR"/>
          <w:color w:val="000000"/>
        </w:rPr>
        <w:t>      Агапова, И. А. </w:t>
      </w:r>
      <w:r>
        <w:rPr>
          <w:rFonts w:ascii="Times New Roman CYR" w:hAnsi="Times New Roman CYR" w:cs="Times New Roman CYR"/>
          <w:color w:val="000000"/>
        </w:rPr>
        <w:t>  Триллеры, которые написал Пушкин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театрализованный вечер, посвященный «Маленьким трагедиям» А. С. Пушкина, для старшеклассников   / И. А. Агапова // Читаем, учимся, играем.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2006.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№ 5.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С. 20-23.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    </w:t>
      </w:r>
      <w:proofErr w:type="spellStart"/>
      <w:r>
        <w:rPr>
          <w:rStyle w:val="a4"/>
          <w:rFonts w:ascii="Times New Roman CYR" w:hAnsi="Times New Roman CYR" w:cs="Times New Roman CYR"/>
          <w:color w:val="000000"/>
        </w:rPr>
        <w:t>Аполлонова</w:t>
      </w:r>
      <w:proofErr w:type="spellEnd"/>
      <w:r>
        <w:rPr>
          <w:rStyle w:val="a4"/>
          <w:rFonts w:ascii="Times New Roman CYR" w:hAnsi="Times New Roman CYR" w:cs="Times New Roman CYR"/>
          <w:color w:val="000000"/>
        </w:rPr>
        <w:t>, Г. В. «</w:t>
      </w:r>
      <w:r>
        <w:rPr>
          <w:rFonts w:ascii="Times New Roman CYR" w:hAnsi="Times New Roman CYR" w:cs="Times New Roman CYR"/>
          <w:color w:val="000000"/>
        </w:rPr>
        <w:t>Чайка» А. П. Чехова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совсем не смешная комедия : театрализованное мероприятие, посвященное пьесе А. П. Чехова / Г. В. </w:t>
      </w:r>
      <w:proofErr w:type="spellStart"/>
      <w:r>
        <w:rPr>
          <w:rFonts w:ascii="Times New Roman CYR" w:hAnsi="Times New Roman CYR" w:cs="Times New Roman CYR"/>
          <w:color w:val="000000"/>
        </w:rPr>
        <w:t>Аполлонова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// Читаем, учимся, играем.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2016. </w:t>
      </w:r>
      <w:r>
        <w:rPr>
          <w:color w:val="000000"/>
        </w:rPr>
        <w:t>–№ 10. – </w:t>
      </w:r>
      <w:r>
        <w:rPr>
          <w:rFonts w:ascii="Times New Roman CYR" w:hAnsi="Times New Roman CYR" w:cs="Times New Roman CYR"/>
          <w:color w:val="000000"/>
        </w:rPr>
        <w:t>С. 6-9 : ил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., </w:t>
      </w:r>
      <w:proofErr w:type="gramEnd"/>
      <w:r>
        <w:rPr>
          <w:rFonts w:ascii="Times New Roman CYR" w:hAnsi="Times New Roman CYR" w:cs="Times New Roman CYR"/>
          <w:color w:val="000000"/>
        </w:rPr>
        <w:t>фот.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</w:t>
      </w:r>
      <w:proofErr w:type="spellStart"/>
      <w:r>
        <w:rPr>
          <w:rFonts w:ascii="Times New Roman CYR" w:hAnsi="Times New Roman CYR" w:cs="Times New Roman CYR"/>
          <w:color w:val="000000"/>
        </w:rPr>
        <w:t>Библиогр</w:t>
      </w:r>
      <w:proofErr w:type="spellEnd"/>
      <w:r>
        <w:rPr>
          <w:rFonts w:ascii="Times New Roman CYR" w:hAnsi="Times New Roman CYR" w:cs="Times New Roman CYR"/>
          <w:color w:val="000000"/>
        </w:rPr>
        <w:t>.: с. 9.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    </w:t>
      </w:r>
      <w:proofErr w:type="spellStart"/>
      <w:r>
        <w:rPr>
          <w:rStyle w:val="a4"/>
          <w:color w:val="000000"/>
        </w:rPr>
        <w:t>Аполлонова</w:t>
      </w:r>
      <w:proofErr w:type="spellEnd"/>
      <w:r>
        <w:rPr>
          <w:rStyle w:val="a4"/>
          <w:color w:val="000000"/>
        </w:rPr>
        <w:t>, Г. В.</w:t>
      </w:r>
      <w:r>
        <w:rPr>
          <w:color w:val="000000"/>
        </w:rPr>
        <w:t> Пушкин и театр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литературный вечер, посвященный драматическим произведениям поэта / Г. В. </w:t>
      </w:r>
      <w:proofErr w:type="spellStart"/>
      <w:r>
        <w:rPr>
          <w:color w:val="000000"/>
        </w:rPr>
        <w:t>Аполлонова</w:t>
      </w:r>
      <w:proofErr w:type="spellEnd"/>
      <w:r>
        <w:rPr>
          <w:color w:val="000000"/>
        </w:rPr>
        <w:t xml:space="preserve"> // Читаем. Учимся. Играем. – 2013. – № 8. – С. 24-29.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   </w:t>
      </w:r>
      <w:proofErr w:type="spellStart"/>
      <w:r>
        <w:rPr>
          <w:rStyle w:val="a4"/>
          <w:color w:val="000000"/>
        </w:rPr>
        <w:t>Аполлонова</w:t>
      </w:r>
      <w:proofErr w:type="spellEnd"/>
      <w:r>
        <w:rPr>
          <w:rStyle w:val="a4"/>
          <w:color w:val="000000"/>
        </w:rPr>
        <w:t>, Г. В. </w:t>
      </w:r>
      <w:r>
        <w:rPr>
          <w:color w:val="000000"/>
        </w:rPr>
        <w:t xml:space="preserve">Тургенев как драматург  / Г. В. </w:t>
      </w:r>
      <w:proofErr w:type="spellStart"/>
      <w:r>
        <w:rPr>
          <w:color w:val="000000"/>
        </w:rPr>
        <w:t>Аполлонова</w:t>
      </w:r>
      <w:proofErr w:type="spellEnd"/>
      <w:r>
        <w:rPr>
          <w:color w:val="000000"/>
        </w:rPr>
        <w:t xml:space="preserve"> // Читаем, учимся, играем. – 2014. – № 4. – С. 31-35 : ил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 xml:space="preserve">фот.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35.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 xml:space="preserve">      </w:t>
      </w:r>
      <w:proofErr w:type="spellStart"/>
      <w:r>
        <w:rPr>
          <w:rStyle w:val="a4"/>
          <w:color w:val="000000"/>
        </w:rPr>
        <w:t>Аполлонова</w:t>
      </w:r>
      <w:proofErr w:type="spellEnd"/>
      <w:r>
        <w:rPr>
          <w:rStyle w:val="a4"/>
          <w:color w:val="000000"/>
        </w:rPr>
        <w:t>, Г. В. </w:t>
      </w:r>
      <w:r>
        <w:rPr>
          <w:color w:val="000000"/>
        </w:rPr>
        <w:t>        Предчувствие будущего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сценарий о жизни и творчестве драматурга А. П. Чехова / Г. В. </w:t>
      </w:r>
      <w:proofErr w:type="spellStart"/>
      <w:r>
        <w:rPr>
          <w:color w:val="000000"/>
        </w:rPr>
        <w:t>Аполлонова</w:t>
      </w:r>
      <w:proofErr w:type="spellEnd"/>
      <w:r>
        <w:rPr>
          <w:color w:val="000000"/>
        </w:rPr>
        <w:t xml:space="preserve"> // Читаем, учимся, играем. – 2014. – № 9. – С. 22-26 : ил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 xml:space="preserve">фот.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26.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Times New Roman CYR" w:hAnsi="Times New Roman CYR" w:cs="Times New Roman CYR"/>
          <w:color w:val="000000"/>
        </w:rPr>
        <w:lastRenderedPageBreak/>
        <w:t>      </w:t>
      </w:r>
      <w:proofErr w:type="spellStart"/>
      <w:r>
        <w:rPr>
          <w:rStyle w:val="a4"/>
          <w:rFonts w:ascii="Times New Roman CYR" w:hAnsi="Times New Roman CYR" w:cs="Times New Roman CYR"/>
          <w:color w:val="000000"/>
        </w:rPr>
        <w:t>Аполлонова</w:t>
      </w:r>
      <w:proofErr w:type="spellEnd"/>
      <w:r>
        <w:rPr>
          <w:rStyle w:val="a4"/>
          <w:rFonts w:ascii="Times New Roman CYR" w:hAnsi="Times New Roman CYR" w:cs="Times New Roman CYR"/>
          <w:color w:val="000000"/>
        </w:rPr>
        <w:t>, Г. В. </w:t>
      </w:r>
      <w:r>
        <w:rPr>
          <w:rFonts w:ascii="Times New Roman CYR" w:hAnsi="Times New Roman CYR" w:cs="Times New Roman CYR"/>
          <w:color w:val="000000"/>
        </w:rPr>
        <w:t>«Сатиры смелый властелин»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сценарий о жизни и творчестве русского драматурга Д. И. Фонвизина / Г. В. </w:t>
      </w:r>
      <w:proofErr w:type="spellStart"/>
      <w:r>
        <w:rPr>
          <w:rFonts w:ascii="Times New Roman CYR" w:hAnsi="Times New Roman CYR" w:cs="Times New Roman CYR"/>
          <w:color w:val="000000"/>
        </w:rPr>
        <w:t>Аполлонова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// Читаем, учимся, играем.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2015.</w:t>
      </w:r>
      <w:r>
        <w:rPr>
          <w:color w:val="000000"/>
        </w:rPr>
        <w:t>–№ 1. – </w:t>
      </w:r>
      <w:r>
        <w:rPr>
          <w:rFonts w:ascii="Times New Roman CYR" w:hAnsi="Times New Roman CYR" w:cs="Times New Roman CYR"/>
          <w:color w:val="000000"/>
        </w:rPr>
        <w:t>С. 19-27 : ил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., 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портр</w:t>
      </w:r>
      <w:proofErr w:type="spellEnd"/>
      <w:r>
        <w:rPr>
          <w:rFonts w:ascii="Times New Roman CYR" w:hAnsi="Times New Roman CYR" w:cs="Times New Roman CYR"/>
          <w:color w:val="000000"/>
        </w:rPr>
        <w:t>. </w:t>
      </w:r>
      <w:r>
        <w:rPr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> </w:t>
      </w:r>
      <w:proofErr w:type="spellStart"/>
      <w:r>
        <w:rPr>
          <w:rFonts w:ascii="Times New Roman CYR" w:hAnsi="Times New Roman CYR" w:cs="Times New Roman CYR"/>
          <w:color w:val="000000"/>
        </w:rPr>
        <w:t>Библиогр</w:t>
      </w:r>
      <w:proofErr w:type="spellEnd"/>
      <w:r>
        <w:rPr>
          <w:rFonts w:ascii="Times New Roman CYR" w:hAnsi="Times New Roman CYR" w:cs="Times New Roman CYR"/>
          <w:color w:val="000000"/>
        </w:rPr>
        <w:t>.: с. 27.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    </w:t>
      </w:r>
      <w:proofErr w:type="spellStart"/>
      <w:r>
        <w:rPr>
          <w:rStyle w:val="a4"/>
          <w:color w:val="000000"/>
        </w:rPr>
        <w:t>Аполлонова</w:t>
      </w:r>
      <w:proofErr w:type="spellEnd"/>
      <w:r>
        <w:rPr>
          <w:rStyle w:val="a4"/>
          <w:color w:val="000000"/>
        </w:rPr>
        <w:t>, Г. В. </w:t>
      </w:r>
      <w:r>
        <w:rPr>
          <w:color w:val="000000"/>
        </w:rPr>
        <w:t>Пламенное сердце драмы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сценарий о жизни и творчестве английского драматурга У. Шекспира  / Г. В. </w:t>
      </w:r>
      <w:proofErr w:type="spellStart"/>
      <w:r>
        <w:rPr>
          <w:color w:val="000000"/>
        </w:rPr>
        <w:t>Аполлонова</w:t>
      </w:r>
      <w:proofErr w:type="spellEnd"/>
      <w:r>
        <w:rPr>
          <w:color w:val="000000"/>
        </w:rPr>
        <w:t xml:space="preserve"> // Читаем, учимся, играем. – 2014. – № 1. – С. 16-25 : ил</w:t>
      </w:r>
      <w:proofErr w:type="gramStart"/>
      <w:r>
        <w:rPr>
          <w:color w:val="000000"/>
        </w:rPr>
        <w:t xml:space="preserve">., </w:t>
      </w:r>
      <w:proofErr w:type="spellStart"/>
      <w:proofErr w:type="gramEnd"/>
      <w:r>
        <w:rPr>
          <w:color w:val="000000"/>
        </w:rPr>
        <w:t>портр</w:t>
      </w:r>
      <w:proofErr w:type="spellEnd"/>
      <w:r>
        <w:rPr>
          <w:color w:val="000000"/>
        </w:rPr>
        <w:t>. – 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25.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   Опарина, Н.  </w:t>
      </w:r>
      <w:r>
        <w:rPr>
          <w:color w:val="000000"/>
        </w:rPr>
        <w:t xml:space="preserve">     День </w:t>
      </w:r>
      <w:proofErr w:type="spellStart"/>
      <w:r>
        <w:rPr>
          <w:color w:val="000000"/>
        </w:rPr>
        <w:t>Грибоедова</w:t>
      </w:r>
      <w:proofErr w:type="spellEnd"/>
      <w:proofErr w:type="gramStart"/>
      <w:r>
        <w:rPr>
          <w:color w:val="000000"/>
        </w:rPr>
        <w:t>  :</w:t>
      </w:r>
      <w:proofErr w:type="gramEnd"/>
      <w:r>
        <w:rPr>
          <w:color w:val="000000"/>
        </w:rPr>
        <w:t xml:space="preserve"> сценарий проведения мероприятий в течение всего учебного дня для средних классов, посвященного жизни и творчеству А. С. </w:t>
      </w:r>
      <w:proofErr w:type="spellStart"/>
      <w:r>
        <w:rPr>
          <w:color w:val="000000"/>
        </w:rPr>
        <w:t>Грибоедова</w:t>
      </w:r>
      <w:proofErr w:type="spellEnd"/>
      <w:r>
        <w:rPr>
          <w:color w:val="000000"/>
        </w:rPr>
        <w:t xml:space="preserve"> / Н. Опарина // Сценарии и репертуар. – 2018. – № 10. – С. 38-52.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      </w:t>
      </w:r>
      <w:proofErr w:type="spellStart"/>
      <w:r>
        <w:rPr>
          <w:rStyle w:val="a4"/>
          <w:color w:val="000000"/>
        </w:rPr>
        <w:t>Халяпина</w:t>
      </w:r>
      <w:proofErr w:type="spellEnd"/>
      <w:r>
        <w:rPr>
          <w:rStyle w:val="a4"/>
          <w:color w:val="000000"/>
        </w:rPr>
        <w:t>, М.  </w:t>
      </w:r>
      <w:r>
        <w:rPr>
          <w:color w:val="000000"/>
        </w:rPr>
        <w:t>  Гроза над темным царством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вечер-портрет, посвященный А. Н. Островскому / М. </w:t>
      </w:r>
      <w:proofErr w:type="spellStart"/>
      <w:r>
        <w:rPr>
          <w:color w:val="000000"/>
        </w:rPr>
        <w:t>Халяпина</w:t>
      </w:r>
      <w:proofErr w:type="spellEnd"/>
      <w:r>
        <w:rPr>
          <w:color w:val="000000"/>
        </w:rPr>
        <w:t xml:space="preserve"> // Сценарии и репертуар. – 2019. – № 3. – С. 14-30.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30 (7 назв.). – (В твоих глазах восторг читаю...).</w:t>
      </w:r>
    </w:p>
    <w:p w:rsidR="000B41F1" w:rsidRDefault="000B41F1"/>
    <w:sectPr w:rsidR="000B41F1" w:rsidSect="000E67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75D"/>
    <w:rsid w:val="000B41F1"/>
    <w:rsid w:val="000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2019-04-26T10:04:00Z</dcterms:created>
  <dcterms:modified xsi:type="dcterms:W3CDTF">2019-04-26T10:06:00Z</dcterms:modified>
</cp:coreProperties>
</file>